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1879C4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e-mail:reitec@reitec.es</w:t>
                  </w:r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9616BE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-328930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6BE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-862330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Default="001E1DC3" w:rsidP="00422808">
      <w:pPr>
        <w:tabs>
          <w:tab w:val="left" w:pos="1560"/>
        </w:tabs>
        <w:spacing w:after="240" w:line="360" w:lineRule="auto"/>
        <w:jc w:val="center"/>
        <w:rPr>
          <w:sz w:val="24"/>
        </w:rPr>
      </w:pPr>
      <w:r>
        <w:rPr>
          <w:b/>
          <w:color w:val="0070C0"/>
          <w:sz w:val="26"/>
          <w:szCs w:val="26"/>
        </w:rPr>
        <w:t xml:space="preserve">SEMINARIO </w:t>
      </w:r>
      <w:r w:rsidR="000C154D">
        <w:rPr>
          <w:b/>
          <w:color w:val="0070C0"/>
          <w:sz w:val="26"/>
          <w:szCs w:val="26"/>
        </w:rPr>
        <w:t xml:space="preserve">SOBRE </w:t>
      </w:r>
      <w:r>
        <w:rPr>
          <w:b/>
          <w:color w:val="0070C0"/>
          <w:sz w:val="26"/>
          <w:szCs w:val="26"/>
        </w:rPr>
        <w:t>SEGURIDAD EN MAQUINARIA INDUSTRIAL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DF484F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484F">
              <w:rPr>
                <w:rFonts w:ascii="Verdana" w:hAnsi="Verdana"/>
                <w:b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484F" w:rsidRDefault="002F1928" w:rsidP="00DF484F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</w:rPr>
            </w:pPr>
            <w:r w:rsidRPr="00DF484F">
              <w:rPr>
                <w:rFonts w:ascii="Verdana" w:hAnsi="Verdana"/>
                <w:b/>
              </w:rPr>
              <w:t xml:space="preserve">INTERESADO </w:t>
            </w:r>
            <w:r w:rsidR="00951259" w:rsidRPr="00DF484F">
              <w:rPr>
                <w:rFonts w:ascii="Verdana" w:hAnsi="Verdana"/>
                <w:b/>
              </w:rPr>
              <w:t xml:space="preserve">PRINCIPAL </w:t>
            </w:r>
          </w:p>
          <w:p w:rsidR="002F1928" w:rsidRPr="00DF484F" w:rsidRDefault="00DF484F" w:rsidP="00DF484F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</w:rPr>
            </w:pPr>
            <w:r w:rsidRPr="00DF484F">
              <w:rPr>
                <w:rFonts w:ascii="Verdana" w:hAnsi="Verdana"/>
                <w:b/>
              </w:rPr>
              <w:t>SEMINARIO SEGURIDAD EN MAQUINARIA INDUSTRIAL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DF484F" w:rsidRDefault="00951259" w:rsidP="00DF484F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</w:rPr>
            </w:pPr>
            <w:r w:rsidRPr="00DF484F">
              <w:rPr>
                <w:rFonts w:ascii="Verdana" w:hAnsi="Verdana"/>
                <w:b/>
              </w:rPr>
              <w:t>INTERESADOS ADICIONALES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264282">
        <w:rPr>
          <w:rFonts w:ascii="Verdana" w:hAnsi="Verdana"/>
          <w:bCs/>
          <w:color w:val="4C5157"/>
          <w:sz w:val="18"/>
          <w:szCs w:val="18"/>
        </w:rPr>
        <w:t>21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de </w:t>
      </w:r>
      <w:r w:rsidR="00264282">
        <w:rPr>
          <w:rFonts w:ascii="Verdana" w:hAnsi="Verdana"/>
          <w:bCs/>
          <w:color w:val="4C5157"/>
          <w:sz w:val="18"/>
          <w:szCs w:val="18"/>
        </w:rPr>
        <w:t>abril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 2016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Pr="000C154D">
        <w:rPr>
          <w:rFonts w:ascii="Verdana" w:hAnsi="Verdana"/>
          <w:bCs/>
          <w:color w:val="4C5157"/>
          <w:sz w:val="18"/>
          <w:szCs w:val="18"/>
        </w:rPr>
        <w:t>de 16:</w:t>
      </w:r>
      <w:r w:rsidR="00264282">
        <w:rPr>
          <w:rFonts w:ascii="Verdana" w:hAnsi="Verdana"/>
          <w:bCs/>
          <w:color w:val="4C5157"/>
          <w:sz w:val="18"/>
          <w:szCs w:val="18"/>
        </w:rPr>
        <w:t>00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a 1</w:t>
      </w:r>
      <w:r w:rsidR="001E1DC3">
        <w:rPr>
          <w:rFonts w:ascii="Verdana" w:hAnsi="Verdana"/>
          <w:bCs/>
          <w:color w:val="4C5157"/>
          <w:sz w:val="18"/>
          <w:szCs w:val="18"/>
        </w:rPr>
        <w:t>8</w:t>
      </w:r>
      <w:r w:rsidRPr="000C154D">
        <w:rPr>
          <w:rFonts w:ascii="Verdana" w:hAnsi="Verdana"/>
          <w:bCs/>
          <w:color w:val="4C5157"/>
          <w:sz w:val="18"/>
          <w:szCs w:val="18"/>
        </w:rPr>
        <w:t>.</w:t>
      </w:r>
      <w:r w:rsidR="00264282">
        <w:rPr>
          <w:rFonts w:ascii="Verdana" w:hAnsi="Verdana"/>
          <w:bCs/>
          <w:color w:val="4C5157"/>
          <w:sz w:val="18"/>
          <w:szCs w:val="18"/>
        </w:rPr>
        <w:t>0</w:t>
      </w:r>
      <w:r w:rsidRPr="000C154D">
        <w:rPr>
          <w:rFonts w:ascii="Verdana" w:hAnsi="Verdana"/>
          <w:bCs/>
          <w:color w:val="4C5157"/>
          <w:sz w:val="18"/>
          <w:szCs w:val="18"/>
        </w:rPr>
        <w:t>0 horas</w:t>
      </w:r>
    </w:p>
    <w:p w:rsidR="00264282" w:rsidRDefault="00746A8D" w:rsidP="00264282">
      <w:pPr>
        <w:autoSpaceDE w:val="0"/>
        <w:autoSpaceDN w:val="0"/>
        <w:adjustRightInd w:val="0"/>
        <w:rPr>
          <w:rFonts w:ascii="Verdana" w:hAnsi="Verdana" w:cs="Verdana"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264282">
        <w:rPr>
          <w:rFonts w:ascii="Verdana" w:hAnsi="Verdana" w:cs="Verdana"/>
          <w:color w:val="4C5157"/>
          <w:sz w:val="18"/>
          <w:szCs w:val="18"/>
        </w:rPr>
        <w:t>Colegio Oficial de Ingenieros Técnicos Industriales de Santa Cruz de</w:t>
      </w:r>
    </w:p>
    <w:p w:rsidR="000C154D" w:rsidRPr="000C154D" w:rsidRDefault="00264282" w:rsidP="00264282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>
        <w:rPr>
          <w:rFonts w:ascii="Verdana" w:hAnsi="Verdana" w:cs="Verdana"/>
          <w:color w:val="4C5157"/>
          <w:sz w:val="18"/>
          <w:szCs w:val="18"/>
        </w:rPr>
        <w:t>Tenerife. Salón adjunto en Calle del Perdón, nº53, en S/C de Tenerife.</w:t>
      </w: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0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1879C4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61.2pt;z-index:251674624" fillcolor="#f2f2f2 [3052]" strokecolor="#5a5a5a [2109]">
            <v:textbox style="mso-next-textbox:#_x0000_s1032">
              <w:txbxContent>
                <w:p w:rsidR="009B1E8E" w:rsidRPr="009B1E8E" w:rsidRDefault="009B1E8E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Para la asistencia </w:t>
                  </w:r>
                  <w:r w:rsidR="001E1DC3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al Seminario sobre Seguridad en Maquinaria Industrial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9B1E8E" w:rsidRPr="009B1E8E" w:rsidRDefault="009B1E8E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</w:t>
                  </w:r>
                  <w:r w:rsidR="001E1DC3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de admisión a la asistencia a este Seminario sobre Seguridad en Maquinaria Industrial.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6F" w:rsidRDefault="00B9396F">
      <w:r>
        <w:separator/>
      </w:r>
    </w:p>
  </w:endnote>
  <w:endnote w:type="continuationSeparator" w:id="0">
    <w:p w:rsidR="00B9396F" w:rsidRDefault="00B9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6F" w:rsidRDefault="00B9396F">
      <w:r>
        <w:separator/>
      </w:r>
    </w:p>
  </w:footnote>
  <w:footnote w:type="continuationSeparator" w:id="0">
    <w:p w:rsidR="00B9396F" w:rsidRDefault="00B93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1042C0"/>
    <w:rsid w:val="00106AF2"/>
    <w:rsid w:val="0011051C"/>
    <w:rsid w:val="00113939"/>
    <w:rsid w:val="00127B69"/>
    <w:rsid w:val="001343BA"/>
    <w:rsid w:val="001376C1"/>
    <w:rsid w:val="00153307"/>
    <w:rsid w:val="00154CA8"/>
    <w:rsid w:val="0016603F"/>
    <w:rsid w:val="0017053C"/>
    <w:rsid w:val="001879C4"/>
    <w:rsid w:val="0019157E"/>
    <w:rsid w:val="00191C3D"/>
    <w:rsid w:val="001970A4"/>
    <w:rsid w:val="001A2801"/>
    <w:rsid w:val="001A6BA8"/>
    <w:rsid w:val="001B4D8C"/>
    <w:rsid w:val="001C4470"/>
    <w:rsid w:val="001C4928"/>
    <w:rsid w:val="001E1DC3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282"/>
    <w:rsid w:val="00264C78"/>
    <w:rsid w:val="0027510C"/>
    <w:rsid w:val="00276E4C"/>
    <w:rsid w:val="002833A1"/>
    <w:rsid w:val="00284D61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151E"/>
    <w:rsid w:val="003E6C6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E528A"/>
    <w:rsid w:val="004F3ADD"/>
    <w:rsid w:val="004F4923"/>
    <w:rsid w:val="0051545D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80774"/>
    <w:rsid w:val="00580B0D"/>
    <w:rsid w:val="005849CE"/>
    <w:rsid w:val="00593E74"/>
    <w:rsid w:val="005B3634"/>
    <w:rsid w:val="005B3FC8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E6647"/>
    <w:rsid w:val="007F5CDE"/>
    <w:rsid w:val="007F5F51"/>
    <w:rsid w:val="008014FA"/>
    <w:rsid w:val="00812AA8"/>
    <w:rsid w:val="00821B31"/>
    <w:rsid w:val="00825042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42D2D"/>
    <w:rsid w:val="00950028"/>
    <w:rsid w:val="00951006"/>
    <w:rsid w:val="00951259"/>
    <w:rsid w:val="009611B4"/>
    <w:rsid w:val="009616BE"/>
    <w:rsid w:val="00965BCE"/>
    <w:rsid w:val="00966D3A"/>
    <w:rsid w:val="009715AE"/>
    <w:rsid w:val="009717A2"/>
    <w:rsid w:val="009918DD"/>
    <w:rsid w:val="009B1E8E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61D62"/>
    <w:rsid w:val="00B676BB"/>
    <w:rsid w:val="00B67989"/>
    <w:rsid w:val="00B7594D"/>
    <w:rsid w:val="00B9396F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37B5E"/>
    <w:rsid w:val="00C55CE8"/>
    <w:rsid w:val="00C61F66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DF484F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6C46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1445-806B-46D0-B8D7-E27375FE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2</cp:revision>
  <cp:lastPrinted>2016-01-27T16:58:00Z</cp:lastPrinted>
  <dcterms:created xsi:type="dcterms:W3CDTF">2016-04-01T11:09:00Z</dcterms:created>
  <dcterms:modified xsi:type="dcterms:W3CDTF">2016-04-01T11:09:00Z</dcterms:modified>
</cp:coreProperties>
</file>